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Pr="00823D72" w:rsidRDefault="00F921E6" w:rsidP="00E03FA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3D72">
        <w:rPr>
          <w:rFonts w:ascii="Arial" w:hAnsi="Arial" w:cs="Arial"/>
          <w:sz w:val="24"/>
          <w:szCs w:val="24"/>
        </w:rPr>
        <w:t xml:space="preserve"> </w:t>
      </w:r>
    </w:p>
    <w:p w:rsidR="0074469A" w:rsidRPr="00823D72" w:rsidRDefault="0074469A" w:rsidP="00E03FA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57C3A" w:rsidRPr="00823D72" w:rsidRDefault="00657C3A" w:rsidP="00E03FA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23D72">
        <w:rPr>
          <w:rFonts w:ascii="Arial" w:hAnsi="Arial" w:cs="Arial"/>
          <w:sz w:val="26"/>
          <w:szCs w:val="26"/>
        </w:rPr>
        <w:t>ÇANKAYA BELEDİYE BAŞKANLIĞINDAN</w:t>
      </w:r>
    </w:p>
    <w:p w:rsidR="00823D72" w:rsidRPr="00823D72" w:rsidRDefault="00823D72" w:rsidP="00E03FA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23D72">
        <w:rPr>
          <w:rFonts w:ascii="Arial" w:hAnsi="Arial" w:cs="Arial"/>
          <w:sz w:val="24"/>
          <w:szCs w:val="24"/>
        </w:rPr>
        <w:t xml:space="preserve">Hazine ve Maliye Bakanlığı Özelleştirme İdaresi Başkanlığının Dumlupınar Mahallesinde bulunan 16128 ada 12 sayılı parsele yapmış olduğu 1/25000 ve 1/5000 ölçekli Nazım İmar, 1/1000 ölçekli Uygulama İmar Planı Değişikliği; 08.08.2022 tarihinden itibaren Belediyemiz ilan panosunda, internet sitesinde, Dumlupınar Mahalle Muhtarlığında 1 (bir) ay süre ile ilan edilmekte olup ayrıca plan değişikliğine konu olan alanda 2 (iki) adet tabelada da bilgilendirme ilanı yapılmaktadır. </w:t>
      </w:r>
      <w:proofErr w:type="gramEnd"/>
    </w:p>
    <w:p w:rsidR="00823D72" w:rsidRPr="00823D72" w:rsidRDefault="00823D72" w:rsidP="00E03FA1">
      <w:pPr>
        <w:jc w:val="both"/>
        <w:rPr>
          <w:rFonts w:ascii="Arial" w:hAnsi="Arial" w:cs="Arial"/>
          <w:sz w:val="24"/>
          <w:szCs w:val="24"/>
        </w:rPr>
      </w:pPr>
      <w:r w:rsidRPr="00823D72">
        <w:rPr>
          <w:rFonts w:ascii="Arial" w:hAnsi="Arial" w:cs="Arial"/>
          <w:sz w:val="24"/>
          <w:szCs w:val="24"/>
        </w:rPr>
        <w:t>Ayrıca, söz konusu imar planlarına yönelik açılabilecek davalarda 2577 sayılı İdari Yargılama Usulü Kanunun 11. Maddesi kullanılamayacak olup, 20/A maddesinde yer alan “…İvedi yargılama usulünde dava açma süresi otuz gündür…” hükmüne göre dava açılabilir.</w:t>
      </w:r>
    </w:p>
    <w:p w:rsidR="00823D72" w:rsidRPr="00823D72" w:rsidRDefault="00823D72" w:rsidP="00E03FA1">
      <w:pPr>
        <w:jc w:val="both"/>
        <w:rPr>
          <w:rFonts w:ascii="Arial" w:hAnsi="Arial" w:cs="Arial"/>
          <w:sz w:val="24"/>
          <w:szCs w:val="24"/>
        </w:rPr>
      </w:pPr>
      <w:r w:rsidRPr="00823D72">
        <w:rPr>
          <w:rFonts w:ascii="Arial" w:hAnsi="Arial" w:cs="Arial"/>
          <w:sz w:val="24"/>
          <w:szCs w:val="24"/>
        </w:rPr>
        <w:t>İlgilenenlere duyurulur.</w:t>
      </w:r>
    </w:p>
    <w:p w:rsidR="00061217" w:rsidRPr="00823D72" w:rsidRDefault="00061217" w:rsidP="00E03FA1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148F" w:rsidRPr="00823D72" w:rsidRDefault="0067148F" w:rsidP="00E03FA1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823D72">
        <w:rPr>
          <w:rFonts w:ascii="Arial" w:hAnsi="Arial" w:cs="Arial"/>
          <w:sz w:val="24"/>
          <w:szCs w:val="24"/>
        </w:rPr>
        <w:tab/>
      </w:r>
    </w:p>
    <w:p w:rsidR="00FA7251" w:rsidRPr="00823D72" w:rsidRDefault="00FA7251" w:rsidP="00E03FA1">
      <w:pPr>
        <w:tabs>
          <w:tab w:val="left" w:pos="6120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FA7251" w:rsidRPr="00823D72" w:rsidRDefault="00FA7251" w:rsidP="00E03FA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A7251" w:rsidRPr="00823D72" w:rsidRDefault="00E1238A" w:rsidP="00E03FA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23D72">
        <w:rPr>
          <w:rFonts w:ascii="Arial" w:hAnsi="Arial" w:cs="Arial"/>
          <w:b/>
          <w:sz w:val="24"/>
          <w:szCs w:val="24"/>
        </w:rPr>
        <w:t xml:space="preserve">İLANIN ASKIYA ÇIKIŞ </w:t>
      </w:r>
      <w:proofErr w:type="gramStart"/>
      <w:r w:rsidRPr="00823D72">
        <w:rPr>
          <w:rFonts w:ascii="Arial" w:hAnsi="Arial" w:cs="Arial"/>
          <w:b/>
          <w:sz w:val="24"/>
          <w:szCs w:val="24"/>
        </w:rPr>
        <w:t>TARİHİ    :</w:t>
      </w:r>
      <w:r w:rsidR="00B93E04" w:rsidRPr="00823D72">
        <w:rPr>
          <w:rFonts w:ascii="Arial" w:hAnsi="Arial" w:cs="Arial"/>
          <w:b/>
          <w:sz w:val="24"/>
          <w:szCs w:val="24"/>
        </w:rPr>
        <w:t xml:space="preserve"> </w:t>
      </w:r>
      <w:r w:rsidR="00823D72">
        <w:rPr>
          <w:rFonts w:ascii="Arial" w:hAnsi="Arial" w:cs="Arial"/>
          <w:b/>
          <w:sz w:val="24"/>
          <w:szCs w:val="24"/>
        </w:rPr>
        <w:t>0</w:t>
      </w:r>
      <w:r w:rsidR="00CF2D70" w:rsidRPr="00823D72">
        <w:rPr>
          <w:rFonts w:ascii="Arial" w:hAnsi="Arial" w:cs="Arial"/>
          <w:b/>
          <w:sz w:val="24"/>
          <w:szCs w:val="24"/>
        </w:rPr>
        <w:t>8</w:t>
      </w:r>
      <w:proofErr w:type="gramEnd"/>
      <w:r w:rsidR="0040059F" w:rsidRPr="00823D72">
        <w:rPr>
          <w:rFonts w:ascii="Arial" w:hAnsi="Arial" w:cs="Arial"/>
          <w:b/>
          <w:sz w:val="24"/>
          <w:szCs w:val="24"/>
        </w:rPr>
        <w:t>.0</w:t>
      </w:r>
      <w:r w:rsidR="00823D72">
        <w:rPr>
          <w:rFonts w:ascii="Arial" w:hAnsi="Arial" w:cs="Arial"/>
          <w:b/>
          <w:sz w:val="24"/>
          <w:szCs w:val="24"/>
        </w:rPr>
        <w:t>8</w:t>
      </w:r>
      <w:r w:rsidR="00F46AA1" w:rsidRPr="00823D72">
        <w:rPr>
          <w:rFonts w:ascii="Arial" w:hAnsi="Arial" w:cs="Arial"/>
          <w:b/>
          <w:sz w:val="24"/>
          <w:szCs w:val="24"/>
        </w:rPr>
        <w:t>.2022</w:t>
      </w:r>
    </w:p>
    <w:p w:rsidR="00E1238A" w:rsidRPr="00823D72" w:rsidRDefault="00E1238A" w:rsidP="00E03FA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3D72">
        <w:rPr>
          <w:rFonts w:ascii="Arial" w:hAnsi="Arial" w:cs="Arial"/>
          <w:b/>
          <w:sz w:val="24"/>
          <w:szCs w:val="24"/>
        </w:rPr>
        <w:t xml:space="preserve">İLANIN ASKIDAN İNİŞ </w:t>
      </w:r>
      <w:proofErr w:type="gramStart"/>
      <w:r w:rsidRPr="00823D72">
        <w:rPr>
          <w:rFonts w:ascii="Arial" w:hAnsi="Arial" w:cs="Arial"/>
          <w:b/>
          <w:sz w:val="24"/>
          <w:szCs w:val="24"/>
        </w:rPr>
        <w:t>TARİHİ   :</w:t>
      </w:r>
      <w:r w:rsidR="00EC4368" w:rsidRPr="00823D72">
        <w:rPr>
          <w:rFonts w:ascii="Arial" w:hAnsi="Arial" w:cs="Arial"/>
          <w:b/>
          <w:sz w:val="24"/>
          <w:szCs w:val="24"/>
        </w:rPr>
        <w:t xml:space="preserve"> </w:t>
      </w:r>
      <w:r w:rsidR="00823D72">
        <w:rPr>
          <w:rFonts w:ascii="Arial" w:hAnsi="Arial" w:cs="Arial"/>
          <w:b/>
          <w:sz w:val="24"/>
          <w:szCs w:val="24"/>
        </w:rPr>
        <w:t>08</w:t>
      </w:r>
      <w:proofErr w:type="gramEnd"/>
      <w:r w:rsidR="0040059F" w:rsidRPr="00823D72">
        <w:rPr>
          <w:rFonts w:ascii="Arial" w:hAnsi="Arial" w:cs="Arial"/>
          <w:b/>
          <w:sz w:val="24"/>
          <w:szCs w:val="24"/>
        </w:rPr>
        <w:t>.</w:t>
      </w:r>
      <w:r w:rsidR="00823D72">
        <w:rPr>
          <w:rFonts w:ascii="Arial" w:hAnsi="Arial" w:cs="Arial"/>
          <w:b/>
          <w:sz w:val="24"/>
          <w:szCs w:val="24"/>
        </w:rPr>
        <w:t>09</w:t>
      </w:r>
      <w:r w:rsidR="0040059F" w:rsidRPr="00823D72">
        <w:rPr>
          <w:rFonts w:ascii="Arial" w:hAnsi="Arial" w:cs="Arial"/>
          <w:b/>
          <w:sz w:val="24"/>
          <w:szCs w:val="24"/>
        </w:rPr>
        <w:t>.20</w:t>
      </w:r>
      <w:r w:rsidR="00F46AA1" w:rsidRPr="00823D72">
        <w:rPr>
          <w:rFonts w:ascii="Arial" w:hAnsi="Arial" w:cs="Arial"/>
          <w:b/>
          <w:sz w:val="24"/>
          <w:szCs w:val="24"/>
        </w:rPr>
        <w:t>22</w:t>
      </w:r>
    </w:p>
    <w:p w:rsidR="00FA7251" w:rsidRPr="00823D72" w:rsidRDefault="00FA7251" w:rsidP="00E03FA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23D72" w:rsidRDefault="00823D72" w:rsidP="00E03FA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Özelleştirme İdaresi Başkanlığı tarafından düzenlenen imar planları 3194 sayılı İmar Kanununun Ek-3 üncü maddesi ile 4046 sayılı Özelleştirme Uygulamaları Hakkında </w:t>
      </w:r>
      <w:proofErr w:type="spellStart"/>
      <w:r>
        <w:rPr>
          <w:rFonts w:ascii="Arial" w:hAnsi="Arial" w:cs="Arial"/>
          <w:b/>
          <w:sz w:val="24"/>
          <w:szCs w:val="24"/>
        </w:rPr>
        <w:t>Kanunungeçici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29 uncu maddesi kapsamında 20.07.2022 tarihli ve 5822 sayılı Cumhurbaşkanlığı Kararı ile onandı.</w:t>
      </w:r>
    </w:p>
    <w:p w:rsidR="00FA7251" w:rsidRDefault="00FA7251" w:rsidP="00E03FA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23D72" w:rsidRPr="00823D72" w:rsidRDefault="00823D72" w:rsidP="00E03FA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D676C" w:rsidRPr="00823D72" w:rsidRDefault="00CD676C" w:rsidP="00E03FA1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  <w:u w:val="single"/>
          <w:lang w:eastAsia="tr-TR"/>
        </w:rPr>
      </w:pPr>
      <w:r w:rsidRPr="00823D72">
        <w:rPr>
          <w:rFonts w:ascii="Arial" w:eastAsia="Calibri" w:hAnsi="Arial" w:cs="Arial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823D72">
        <w:rPr>
          <w:rFonts w:ascii="Arial" w:eastAsia="Calibri" w:hAnsi="Arial" w:cs="Arial"/>
          <w:b/>
          <w:sz w:val="24"/>
          <w:szCs w:val="24"/>
          <w:u w:val="single"/>
          <w:lang w:eastAsia="tr-TR"/>
        </w:rPr>
        <w:t>İmar ve Şehircilik</w:t>
      </w:r>
      <w:r w:rsidRPr="00823D72">
        <w:rPr>
          <w:rFonts w:ascii="Arial" w:eastAsia="Calibri" w:hAnsi="Arial" w:cs="Arial"/>
          <w:b/>
          <w:sz w:val="24"/>
          <w:szCs w:val="24"/>
          <w:u w:val="single"/>
          <w:lang w:eastAsia="tr-TR"/>
        </w:rPr>
        <w:t xml:space="preserve"> Müdürlüğü B-1 Blok </w:t>
      </w:r>
      <w:r w:rsidR="00823D72">
        <w:rPr>
          <w:rFonts w:ascii="Arial" w:eastAsia="Calibri" w:hAnsi="Arial" w:cs="Arial"/>
          <w:b/>
          <w:sz w:val="24"/>
          <w:szCs w:val="24"/>
          <w:u w:val="single"/>
          <w:lang w:eastAsia="tr-TR"/>
        </w:rPr>
        <w:t>3</w:t>
      </w:r>
      <w:r w:rsidRPr="00823D72">
        <w:rPr>
          <w:rFonts w:ascii="Arial" w:eastAsia="Calibri" w:hAnsi="Arial" w:cs="Arial"/>
          <w:b/>
          <w:sz w:val="24"/>
          <w:szCs w:val="24"/>
          <w:u w:val="single"/>
          <w:lang w:eastAsia="tr-TR"/>
        </w:rPr>
        <w:t xml:space="preserve">. Kat </w:t>
      </w:r>
      <w:r w:rsidR="00823D72">
        <w:rPr>
          <w:rFonts w:ascii="Arial" w:eastAsia="Calibri" w:hAnsi="Arial" w:cs="Arial"/>
          <w:b/>
          <w:sz w:val="24"/>
          <w:szCs w:val="24"/>
          <w:u w:val="single"/>
          <w:lang w:eastAsia="tr-TR"/>
        </w:rPr>
        <w:t>Şehir Planlama</w:t>
      </w:r>
      <w:r w:rsidRPr="00823D72">
        <w:rPr>
          <w:rFonts w:ascii="Arial" w:eastAsia="Calibri" w:hAnsi="Arial" w:cs="Arial"/>
          <w:b/>
          <w:sz w:val="24"/>
          <w:szCs w:val="24"/>
          <w:u w:val="single"/>
          <w:lang w:eastAsia="tr-TR"/>
        </w:rPr>
        <w:t xml:space="preserve"> </w:t>
      </w:r>
      <w:r w:rsidR="00302730" w:rsidRPr="00823D72">
        <w:rPr>
          <w:rFonts w:ascii="Arial" w:eastAsia="Calibri" w:hAnsi="Arial" w:cs="Arial"/>
          <w:b/>
          <w:sz w:val="24"/>
          <w:szCs w:val="24"/>
          <w:u w:val="single"/>
          <w:lang w:eastAsia="tr-TR"/>
        </w:rPr>
        <w:t xml:space="preserve">Bürosunda </w:t>
      </w:r>
      <w:r w:rsidRPr="00823D72">
        <w:rPr>
          <w:rFonts w:ascii="Arial" w:eastAsia="Calibri" w:hAnsi="Arial" w:cs="Arial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Pr="00823D72" w:rsidRDefault="009F25E6" w:rsidP="00E03FA1">
      <w:pPr>
        <w:jc w:val="both"/>
        <w:rPr>
          <w:rFonts w:ascii="Arial" w:hAnsi="Arial" w:cs="Arial"/>
          <w:sz w:val="24"/>
          <w:szCs w:val="24"/>
        </w:rPr>
      </w:pPr>
    </w:p>
    <w:p w:rsidR="00B31341" w:rsidRPr="00823D72" w:rsidRDefault="00B31341" w:rsidP="00E03FA1">
      <w:pPr>
        <w:jc w:val="both"/>
        <w:rPr>
          <w:rFonts w:ascii="Arial" w:hAnsi="Arial" w:cs="Arial"/>
          <w:sz w:val="24"/>
          <w:szCs w:val="24"/>
        </w:rPr>
      </w:pPr>
    </w:p>
    <w:p w:rsidR="00FA7251" w:rsidRPr="00823D72" w:rsidRDefault="00FA7251" w:rsidP="00E03FA1">
      <w:pPr>
        <w:jc w:val="both"/>
        <w:rPr>
          <w:rFonts w:ascii="Arial" w:hAnsi="Arial" w:cs="Arial"/>
          <w:sz w:val="24"/>
          <w:szCs w:val="24"/>
        </w:rPr>
      </w:pPr>
    </w:p>
    <w:sectPr w:rsidR="00FA7251" w:rsidRPr="00823D72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1AEB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B6C8B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3D72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64F04"/>
    <w:rsid w:val="00CA0A8F"/>
    <w:rsid w:val="00CA7B57"/>
    <w:rsid w:val="00CC4FA5"/>
    <w:rsid w:val="00CD676C"/>
    <w:rsid w:val="00CE1BEB"/>
    <w:rsid w:val="00CE2FE1"/>
    <w:rsid w:val="00CF2D70"/>
    <w:rsid w:val="00D021D9"/>
    <w:rsid w:val="00D25D63"/>
    <w:rsid w:val="00E03FA1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46AA1"/>
    <w:rsid w:val="00F921E6"/>
    <w:rsid w:val="00FA7251"/>
    <w:rsid w:val="00FB5BEA"/>
    <w:rsid w:val="00FE1964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Başak Demirel</cp:lastModifiedBy>
  <cp:revision>7</cp:revision>
  <cp:lastPrinted>2020-12-29T08:59:00Z</cp:lastPrinted>
  <dcterms:created xsi:type="dcterms:W3CDTF">2022-04-13T07:34:00Z</dcterms:created>
  <dcterms:modified xsi:type="dcterms:W3CDTF">2022-08-08T09:17:00Z</dcterms:modified>
</cp:coreProperties>
</file>