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3D5921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Çayyolu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</w:t>
      </w:r>
      <w:r w:rsidR="0013090A">
        <w:rPr>
          <w:rFonts w:ascii="Times New Roman" w:hAnsi="Times New Roman" w:cs="Times New Roman"/>
          <w:sz w:val="24"/>
          <w:szCs w:val="24"/>
        </w:rPr>
        <w:t>43578</w:t>
      </w:r>
      <w:r w:rsidR="00680133">
        <w:rPr>
          <w:rFonts w:ascii="Times New Roman" w:hAnsi="Times New Roman" w:cs="Times New Roman"/>
          <w:sz w:val="24"/>
          <w:szCs w:val="24"/>
        </w:rPr>
        <w:t xml:space="preserve"> ada </w:t>
      </w:r>
      <w:r w:rsidR="001309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sayılı </w:t>
      </w:r>
      <w:r w:rsidR="00680133">
        <w:rPr>
          <w:rFonts w:ascii="Times New Roman" w:hAnsi="Times New Roman" w:cs="Times New Roman"/>
          <w:sz w:val="24"/>
          <w:szCs w:val="24"/>
        </w:rPr>
        <w:t>parse</w:t>
      </w:r>
      <w:r>
        <w:rPr>
          <w:rFonts w:ascii="Times New Roman" w:hAnsi="Times New Roman" w:cs="Times New Roman"/>
          <w:sz w:val="24"/>
          <w:szCs w:val="24"/>
        </w:rPr>
        <w:t>l</w:t>
      </w:r>
      <w:r w:rsidR="0013090A">
        <w:rPr>
          <w:rFonts w:ascii="Times New Roman" w:hAnsi="Times New Roman" w:cs="Times New Roman"/>
          <w:sz w:val="24"/>
          <w:szCs w:val="24"/>
        </w:rPr>
        <w:t>de “bina yüksekliğinin belirlenmesine”</w:t>
      </w:r>
      <w:r>
        <w:rPr>
          <w:rFonts w:ascii="Times New Roman" w:hAnsi="Times New Roman" w:cs="Times New Roman"/>
          <w:sz w:val="24"/>
          <w:szCs w:val="24"/>
        </w:rPr>
        <w:t xml:space="preserve"> ilişkin</w:t>
      </w:r>
      <w:r w:rsidR="00680133">
        <w:rPr>
          <w:rFonts w:ascii="Times New Roman" w:hAnsi="Times New Roman" w:cs="Times New Roman"/>
          <w:sz w:val="24"/>
          <w:szCs w:val="24"/>
        </w:rPr>
        <w:t xml:space="preserve"> 1/1000 ölçekli uygulama imar </w:t>
      </w:r>
      <w:proofErr w:type="gramStart"/>
      <w:r w:rsidR="00680133">
        <w:rPr>
          <w:rFonts w:ascii="Times New Roman" w:hAnsi="Times New Roman" w:cs="Times New Roman"/>
          <w:sz w:val="24"/>
          <w:szCs w:val="24"/>
        </w:rPr>
        <w:t>planı  değişikliği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 xml:space="preserve">; </w:t>
      </w:r>
      <w:r w:rsidR="0013090A">
        <w:rPr>
          <w:rFonts w:ascii="Times New Roman" w:hAnsi="Times New Roman" w:cs="Times New Roman"/>
          <w:sz w:val="24"/>
          <w:szCs w:val="24"/>
        </w:rPr>
        <w:t>26.02.2025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 w:rsidR="0013090A">
        <w:rPr>
          <w:rFonts w:ascii="Times New Roman" w:hAnsi="Times New Roman" w:cs="Times New Roman"/>
          <w:sz w:val="24"/>
          <w:szCs w:val="24"/>
        </w:rPr>
        <w:t xml:space="preserve">Çayyolu </w:t>
      </w:r>
      <w:r w:rsidR="00680133">
        <w:rPr>
          <w:rFonts w:ascii="Times New Roman" w:hAnsi="Times New Roman" w:cs="Times New Roman"/>
          <w:sz w:val="24"/>
          <w:szCs w:val="24"/>
        </w:rPr>
        <w:t>Mahallesi Muhtarlığında 1 (bir) ay süre ile ilan edilmekte olup ayrıca plan değişikliğine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13090A">
        <w:rPr>
          <w:b/>
        </w:rPr>
        <w:t>26</w:t>
      </w:r>
      <w:proofErr w:type="gramEnd"/>
      <w:r w:rsidR="0013090A">
        <w:rPr>
          <w:b/>
        </w:rPr>
        <w:t>.02.2025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13090A">
        <w:rPr>
          <w:b/>
        </w:rPr>
        <w:t>27</w:t>
      </w:r>
      <w:proofErr w:type="gramEnd"/>
      <w:r w:rsidR="0013090A">
        <w:rPr>
          <w:b/>
        </w:rPr>
        <w:t>.03.2025</w:t>
      </w:r>
    </w:p>
    <w:p w:rsidR="00FA7251" w:rsidRDefault="00FA7251" w:rsidP="003D2496">
      <w:pPr>
        <w:ind w:firstLine="708"/>
      </w:pPr>
    </w:p>
    <w:p w:rsidR="00E1238A" w:rsidRDefault="0013090A" w:rsidP="00E1238A">
      <w:pPr>
        <w:ind w:firstLine="708"/>
        <w:rPr>
          <w:b/>
        </w:rPr>
      </w:pPr>
      <w:r>
        <w:rPr>
          <w:b/>
        </w:rPr>
        <w:t xml:space="preserve">Çankaya Belediyesi Meclis Kararı    </w:t>
      </w:r>
      <w:r>
        <w:rPr>
          <w:b/>
        </w:rPr>
        <w:tab/>
      </w:r>
      <w:r>
        <w:rPr>
          <w:b/>
        </w:rPr>
        <w:tab/>
        <w:t>05.11.2024 / 439</w:t>
      </w:r>
    </w:p>
    <w:p w:rsidR="0013090A" w:rsidRDefault="0013090A" w:rsidP="00E1238A">
      <w:pPr>
        <w:ind w:firstLine="708"/>
      </w:pPr>
      <w:r>
        <w:rPr>
          <w:b/>
        </w:rPr>
        <w:t xml:space="preserve">Ankara Büyükşehir Belediyesi Meclis Kararı </w:t>
      </w:r>
      <w:r>
        <w:rPr>
          <w:b/>
        </w:rPr>
        <w:tab/>
        <w:t>14.01.2025 / 45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13090A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bookmarkStart w:id="0" w:name="_GoBack"/>
      <w:bookmarkEnd w:id="0"/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090A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Koncagül Tokuç</cp:lastModifiedBy>
  <cp:revision>2</cp:revision>
  <cp:lastPrinted>2020-12-29T08:59:00Z</cp:lastPrinted>
  <dcterms:created xsi:type="dcterms:W3CDTF">2025-02-25T10:40:00Z</dcterms:created>
  <dcterms:modified xsi:type="dcterms:W3CDTF">2025-02-25T10:40:00Z</dcterms:modified>
</cp:coreProperties>
</file>